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5A" w:rsidRPr="008B2BD8" w:rsidRDefault="002F591D" w:rsidP="0020375A">
      <w:pPr>
        <w:jc w:val="center"/>
        <w:rPr>
          <w:color w:val="000000"/>
          <w:sz w:val="28"/>
          <w:szCs w:val="28"/>
        </w:rPr>
      </w:pPr>
      <w:r>
        <w:br/>
      </w:r>
      <w:r w:rsidR="0020375A">
        <w:rPr>
          <w:noProof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75A" w:rsidRPr="008B2BD8" w:rsidRDefault="0020375A" w:rsidP="0020375A">
      <w:pPr>
        <w:suppressAutoHyphens/>
        <w:autoSpaceDE w:val="0"/>
        <w:rPr>
          <w:rFonts w:eastAsia="Arial"/>
          <w:sz w:val="28"/>
          <w:szCs w:val="28"/>
          <w:lang w:eastAsia="ar-SA"/>
        </w:rPr>
      </w:pPr>
    </w:p>
    <w:p w:rsidR="0020375A" w:rsidRPr="0020375A" w:rsidRDefault="0020375A" w:rsidP="0020375A">
      <w:pPr>
        <w:suppressAutoHyphens/>
        <w:autoSpaceDE w:val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0375A">
        <w:rPr>
          <w:rFonts w:ascii="Times New Roman" w:eastAsia="Arial" w:hAnsi="Times New Roman" w:cs="Times New Roman"/>
          <w:sz w:val="28"/>
          <w:szCs w:val="28"/>
          <w:lang w:eastAsia="ar-SA"/>
        </w:rPr>
        <w:t>ВОЗНЕСЕНСКИЙ СЕЛЬСКИЙ СОВЕТ ДЕПУТАТОВ</w:t>
      </w:r>
    </w:p>
    <w:p w:rsidR="0020375A" w:rsidRPr="0020375A" w:rsidRDefault="0020375A" w:rsidP="0020375A">
      <w:pPr>
        <w:suppressAutoHyphens/>
        <w:autoSpaceDE w:val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0375A">
        <w:rPr>
          <w:rFonts w:ascii="Times New Roman" w:eastAsia="Arial" w:hAnsi="Times New Roman" w:cs="Times New Roman"/>
          <w:sz w:val="28"/>
          <w:szCs w:val="28"/>
          <w:lang w:eastAsia="ar-SA"/>
        </w:rPr>
        <w:t>АБАНСКОГО РАЙОНА КРАСНОЯРСКОГО КРАЯ</w:t>
      </w:r>
    </w:p>
    <w:p w:rsidR="0020375A" w:rsidRPr="0020375A" w:rsidRDefault="0020375A" w:rsidP="0020375A">
      <w:pPr>
        <w:jc w:val="center"/>
        <w:rPr>
          <w:rFonts w:ascii="Times New Roman" w:hAnsi="Times New Roman" w:cs="Times New Roman"/>
          <w:b/>
          <w:bCs/>
        </w:rPr>
      </w:pPr>
    </w:p>
    <w:p w:rsidR="0020375A" w:rsidRPr="0020375A" w:rsidRDefault="0020375A" w:rsidP="0020375A">
      <w:pPr>
        <w:rPr>
          <w:rFonts w:ascii="Times New Roman" w:hAnsi="Times New Roman" w:cs="Times New Roman"/>
          <w:b/>
          <w:bCs/>
        </w:rPr>
      </w:pPr>
    </w:p>
    <w:p w:rsidR="0020375A" w:rsidRPr="0020375A" w:rsidRDefault="0020375A" w:rsidP="002037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75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B0D5B" w:rsidRDefault="002B0D5B" w:rsidP="002B0D5B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375A" w:rsidRPr="0020375A" w:rsidRDefault="002B25BA" w:rsidP="002B0D5B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25.05</w:t>
      </w:r>
      <w:r w:rsidR="0020375A" w:rsidRPr="0020375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0375A" w:rsidRPr="0020375A">
        <w:rPr>
          <w:rFonts w:ascii="Times New Roman" w:hAnsi="Times New Roman" w:cs="Times New Roman"/>
          <w:sz w:val="28"/>
          <w:szCs w:val="28"/>
        </w:rPr>
        <w:t xml:space="preserve">   </w:t>
      </w:r>
      <w:r w:rsidR="0020375A" w:rsidRPr="0020375A">
        <w:rPr>
          <w:rFonts w:ascii="Times New Roman" w:hAnsi="Times New Roman" w:cs="Times New Roman"/>
          <w:sz w:val="28"/>
          <w:szCs w:val="28"/>
        </w:rPr>
        <w:tab/>
      </w:r>
      <w:r w:rsidR="0020375A" w:rsidRPr="0020375A">
        <w:rPr>
          <w:rFonts w:ascii="Times New Roman" w:hAnsi="Times New Roman" w:cs="Times New Roman"/>
          <w:sz w:val="28"/>
          <w:szCs w:val="28"/>
        </w:rPr>
        <w:tab/>
        <w:t xml:space="preserve">                   с</w:t>
      </w:r>
      <w:proofErr w:type="gramStart"/>
      <w:r w:rsidR="0020375A" w:rsidRPr="0020375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0375A" w:rsidRPr="0020375A">
        <w:rPr>
          <w:rFonts w:ascii="Times New Roman" w:hAnsi="Times New Roman" w:cs="Times New Roman"/>
          <w:sz w:val="28"/>
          <w:szCs w:val="28"/>
        </w:rPr>
        <w:t>ознесенка                                 №</w:t>
      </w:r>
      <w:r>
        <w:rPr>
          <w:rFonts w:ascii="Times New Roman" w:hAnsi="Times New Roman" w:cs="Times New Roman"/>
          <w:sz w:val="28"/>
          <w:szCs w:val="28"/>
        </w:rPr>
        <w:t>28-89Р</w:t>
      </w:r>
    </w:p>
    <w:p w:rsidR="0020375A" w:rsidRPr="00700821" w:rsidRDefault="0020375A" w:rsidP="0020375A">
      <w:pPr>
        <w:rPr>
          <w:b/>
          <w:bCs/>
          <w:sz w:val="28"/>
          <w:szCs w:val="28"/>
        </w:rPr>
      </w:pPr>
    </w:p>
    <w:p w:rsidR="0020375A" w:rsidRPr="00700821" w:rsidRDefault="0020375A" w:rsidP="0020375A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2F591D" w:rsidRPr="0020375A" w:rsidRDefault="002F591D" w:rsidP="0020375A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2F591D" w:rsidRPr="0020375A" w:rsidRDefault="002F59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75A">
        <w:rPr>
          <w:rFonts w:ascii="Times New Roman" w:hAnsi="Times New Roman" w:cs="Times New Roman"/>
          <w:sz w:val="24"/>
          <w:szCs w:val="24"/>
        </w:rPr>
        <w:t>ОБ УТВЕРЖДЕНИИ КЛЮЧЕВЫХ ПОКАЗАТЕЛЕЙ И ИХ ЦЕЛЕВЫХ ЗНАЧЕНИЙ,</w:t>
      </w:r>
    </w:p>
    <w:p w:rsidR="002F591D" w:rsidRPr="0020375A" w:rsidRDefault="002F59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75A">
        <w:rPr>
          <w:rFonts w:ascii="Times New Roman" w:hAnsi="Times New Roman" w:cs="Times New Roman"/>
          <w:sz w:val="24"/>
          <w:szCs w:val="24"/>
        </w:rPr>
        <w:t>ИНДИКАТИВНЫХ ПОКАЗАТЕЛЕЙ ДЛЯ МУНИЦИПАЛЬНОГО КОНТРОЛЯ</w:t>
      </w:r>
    </w:p>
    <w:p w:rsidR="002F591D" w:rsidRPr="0020375A" w:rsidRDefault="002F59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75A">
        <w:rPr>
          <w:rFonts w:ascii="Times New Roman" w:hAnsi="Times New Roman" w:cs="Times New Roman"/>
          <w:sz w:val="24"/>
          <w:szCs w:val="24"/>
        </w:rPr>
        <w:t xml:space="preserve">В СФЕРЕ БЛАГОУСТРОЙСТВА НА ТЕРРИТОРИИ </w:t>
      </w:r>
      <w:r w:rsidR="0020375A">
        <w:rPr>
          <w:rFonts w:ascii="Times New Roman" w:hAnsi="Times New Roman" w:cs="Times New Roman"/>
          <w:sz w:val="24"/>
          <w:szCs w:val="24"/>
        </w:rPr>
        <w:t>ВОЗНЕСЕНСКОГО</w:t>
      </w:r>
    </w:p>
    <w:p w:rsidR="002F591D" w:rsidRPr="0020375A" w:rsidRDefault="002037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</w:t>
      </w:r>
      <w:r w:rsidR="002B0D5B">
        <w:rPr>
          <w:rFonts w:ascii="Times New Roman" w:hAnsi="Times New Roman" w:cs="Times New Roman"/>
          <w:sz w:val="24"/>
          <w:szCs w:val="24"/>
        </w:rPr>
        <w:t xml:space="preserve"> АБАНСКОГО РАЙОНА КРАСНОЯРСКОГО КРАЯ</w:t>
      </w:r>
    </w:p>
    <w:p w:rsidR="002F591D" w:rsidRPr="0020375A" w:rsidRDefault="002F59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91D" w:rsidRPr="0020375A" w:rsidRDefault="002F59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75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>
        <w:r w:rsidRPr="0020375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0375A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>
        <w:r w:rsidRPr="0020375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0375A">
        <w:rPr>
          <w:rFonts w:ascii="Times New Roman" w:hAnsi="Times New Roman" w:cs="Times New Roman"/>
          <w:sz w:val="24"/>
          <w:szCs w:val="24"/>
        </w:rPr>
        <w:t xml:space="preserve"> от 31.07.2020 N 248-ФЗ "О государственном контроле (надзоре) и муниципальном контроле в Российской Федерации", </w:t>
      </w:r>
      <w:hyperlink r:id="rId7">
        <w:r w:rsidRPr="0020375A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20375A">
        <w:rPr>
          <w:rFonts w:ascii="Times New Roman" w:hAnsi="Times New Roman" w:cs="Times New Roman"/>
          <w:sz w:val="24"/>
          <w:szCs w:val="24"/>
        </w:rPr>
        <w:t xml:space="preserve"> </w:t>
      </w:r>
      <w:r w:rsidR="0020375A">
        <w:rPr>
          <w:rFonts w:ascii="Times New Roman" w:hAnsi="Times New Roman" w:cs="Times New Roman"/>
          <w:sz w:val="24"/>
          <w:szCs w:val="24"/>
        </w:rPr>
        <w:t>Вознесенского сельского Совета депутатов от 29.09</w:t>
      </w:r>
      <w:r w:rsidRPr="0020375A">
        <w:rPr>
          <w:rFonts w:ascii="Times New Roman" w:hAnsi="Times New Roman" w:cs="Times New Roman"/>
          <w:sz w:val="24"/>
          <w:szCs w:val="24"/>
        </w:rPr>
        <w:t xml:space="preserve">.2021 N </w:t>
      </w:r>
      <w:r w:rsidR="0020375A">
        <w:rPr>
          <w:rFonts w:ascii="Times New Roman" w:hAnsi="Times New Roman" w:cs="Times New Roman"/>
          <w:sz w:val="24"/>
          <w:szCs w:val="24"/>
        </w:rPr>
        <w:t>9-37Р</w:t>
      </w:r>
      <w:r w:rsidRPr="0020375A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муниципальном контроле в сфере благоустройства на территории </w:t>
      </w:r>
      <w:r w:rsidR="0020375A">
        <w:rPr>
          <w:rFonts w:ascii="Times New Roman" w:hAnsi="Times New Roman" w:cs="Times New Roman"/>
          <w:sz w:val="24"/>
          <w:szCs w:val="24"/>
        </w:rPr>
        <w:t xml:space="preserve">Вознесенского сельсовета </w:t>
      </w:r>
      <w:proofErr w:type="spellStart"/>
      <w:r w:rsidR="0020375A">
        <w:rPr>
          <w:rFonts w:ascii="Times New Roman" w:hAnsi="Times New Roman" w:cs="Times New Roman"/>
          <w:sz w:val="24"/>
          <w:szCs w:val="24"/>
        </w:rPr>
        <w:t>Абанского</w:t>
      </w:r>
      <w:proofErr w:type="spellEnd"/>
      <w:r w:rsidR="0020375A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  <w:proofErr w:type="gramEnd"/>
      <w:r w:rsidRPr="0020375A">
        <w:rPr>
          <w:rFonts w:ascii="Times New Roman" w:hAnsi="Times New Roman" w:cs="Times New Roman"/>
          <w:sz w:val="24"/>
          <w:szCs w:val="24"/>
        </w:rPr>
        <w:t xml:space="preserve">", руководствуясь </w:t>
      </w:r>
      <w:hyperlink r:id="rId8">
        <w:r w:rsidRPr="0020375A">
          <w:rPr>
            <w:rFonts w:ascii="Times New Roman" w:hAnsi="Times New Roman" w:cs="Times New Roman"/>
            <w:sz w:val="24"/>
            <w:szCs w:val="24"/>
          </w:rPr>
          <w:t>статьями 2</w:t>
        </w:r>
      </w:hyperlink>
      <w:r w:rsidR="0020375A" w:rsidRPr="0020375A">
        <w:rPr>
          <w:rFonts w:ascii="Times New Roman" w:hAnsi="Times New Roman" w:cs="Times New Roman"/>
          <w:sz w:val="24"/>
          <w:szCs w:val="24"/>
        </w:rPr>
        <w:t>3</w:t>
      </w:r>
      <w:r w:rsidRPr="0020375A">
        <w:rPr>
          <w:rFonts w:ascii="Times New Roman" w:hAnsi="Times New Roman" w:cs="Times New Roman"/>
          <w:sz w:val="24"/>
          <w:szCs w:val="24"/>
        </w:rPr>
        <w:t xml:space="preserve">, </w:t>
      </w:r>
      <w:r w:rsidR="0020375A">
        <w:rPr>
          <w:rFonts w:ascii="Times New Roman" w:hAnsi="Times New Roman" w:cs="Times New Roman"/>
          <w:sz w:val="24"/>
          <w:szCs w:val="24"/>
        </w:rPr>
        <w:t xml:space="preserve">27 </w:t>
      </w:r>
      <w:r w:rsidRPr="0020375A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20375A">
        <w:rPr>
          <w:rFonts w:ascii="Times New Roman" w:hAnsi="Times New Roman" w:cs="Times New Roman"/>
          <w:sz w:val="24"/>
          <w:szCs w:val="24"/>
        </w:rPr>
        <w:t xml:space="preserve">Вознесенского сельсовета </w:t>
      </w:r>
      <w:proofErr w:type="spellStart"/>
      <w:r w:rsidR="0020375A">
        <w:rPr>
          <w:rFonts w:ascii="Times New Roman" w:hAnsi="Times New Roman" w:cs="Times New Roman"/>
          <w:sz w:val="24"/>
          <w:szCs w:val="24"/>
        </w:rPr>
        <w:t>Абанского</w:t>
      </w:r>
      <w:proofErr w:type="spellEnd"/>
      <w:r w:rsidR="0020375A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  <w:r w:rsidRPr="0020375A">
        <w:rPr>
          <w:rFonts w:ascii="Times New Roman" w:hAnsi="Times New Roman" w:cs="Times New Roman"/>
          <w:sz w:val="24"/>
          <w:szCs w:val="24"/>
        </w:rPr>
        <w:t xml:space="preserve">, </w:t>
      </w:r>
      <w:r w:rsidR="0020375A">
        <w:rPr>
          <w:rFonts w:ascii="Times New Roman" w:hAnsi="Times New Roman" w:cs="Times New Roman"/>
          <w:sz w:val="24"/>
          <w:szCs w:val="24"/>
        </w:rPr>
        <w:t>Вознесенский сельский Совет депутатов РЕШИЛ</w:t>
      </w:r>
      <w:r w:rsidRPr="0020375A">
        <w:rPr>
          <w:rFonts w:ascii="Times New Roman" w:hAnsi="Times New Roman" w:cs="Times New Roman"/>
          <w:sz w:val="24"/>
          <w:szCs w:val="24"/>
        </w:rPr>
        <w:t>:</w:t>
      </w:r>
    </w:p>
    <w:p w:rsidR="002F591D" w:rsidRPr="0020375A" w:rsidRDefault="002F5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75A">
        <w:rPr>
          <w:rFonts w:ascii="Times New Roman" w:hAnsi="Times New Roman" w:cs="Times New Roman"/>
          <w:sz w:val="24"/>
          <w:szCs w:val="24"/>
        </w:rPr>
        <w:t>1. Утвердить ключевые показатели вида контроля и их целевые значения, индикативные показатели для вида муниципального контроля</w:t>
      </w:r>
      <w:r w:rsidR="00516779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20375A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P37">
        <w:r w:rsidRPr="0020375A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20375A">
        <w:rPr>
          <w:rFonts w:ascii="Times New Roman" w:hAnsi="Times New Roman" w:cs="Times New Roman"/>
          <w:sz w:val="24"/>
          <w:szCs w:val="24"/>
        </w:rPr>
        <w:t>.</w:t>
      </w:r>
    </w:p>
    <w:p w:rsidR="002F591D" w:rsidRPr="002B0D5B" w:rsidRDefault="002F59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D5B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</w:t>
      </w:r>
      <w:r w:rsidR="002B0D5B" w:rsidRPr="002B0D5B">
        <w:rPr>
          <w:rFonts w:ascii="Times New Roman" w:hAnsi="Times New Roman" w:cs="Times New Roman"/>
          <w:sz w:val="24"/>
          <w:szCs w:val="24"/>
        </w:rPr>
        <w:t>периодическом печатном издании «Ведомости органов местного самоуправления Вознесенский сельсовет»</w:t>
      </w:r>
      <w:r w:rsidR="002B0D5B" w:rsidRPr="002B0D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0D5B" w:rsidRPr="002B0D5B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муниципального образования </w:t>
      </w:r>
      <w:r w:rsidRPr="002B0D5B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2F591D" w:rsidRPr="0020375A" w:rsidRDefault="002B0D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591D" w:rsidRPr="0020375A">
        <w:rPr>
          <w:rFonts w:ascii="Times New Roman" w:hAnsi="Times New Roman" w:cs="Times New Roman"/>
          <w:sz w:val="24"/>
          <w:szCs w:val="24"/>
        </w:rPr>
        <w:t>. Решение вступает в силу в день, следующий за днем его официального опубликования.</w:t>
      </w:r>
    </w:p>
    <w:p w:rsidR="002F591D" w:rsidRPr="0020375A" w:rsidRDefault="002F59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91D" w:rsidRPr="0020375A" w:rsidRDefault="002F59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91D" w:rsidRPr="0020375A" w:rsidRDefault="002F59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91D" w:rsidRPr="0020375A" w:rsidRDefault="002F59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D5B" w:rsidRPr="002B0D5B" w:rsidRDefault="002B0D5B" w:rsidP="002B0D5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B0D5B">
        <w:rPr>
          <w:rFonts w:ascii="Times New Roman" w:hAnsi="Times New Roman" w:cs="Times New Roman"/>
          <w:sz w:val="24"/>
          <w:szCs w:val="24"/>
        </w:rPr>
        <w:t xml:space="preserve">Председатель Вознесенского сельского Совета депутатов, </w:t>
      </w:r>
    </w:p>
    <w:p w:rsidR="002B0D5B" w:rsidRPr="002B0D5B" w:rsidRDefault="002B0D5B" w:rsidP="002B0D5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B0D5B">
        <w:rPr>
          <w:rFonts w:ascii="Times New Roman" w:hAnsi="Times New Roman" w:cs="Times New Roman"/>
          <w:sz w:val="24"/>
          <w:szCs w:val="24"/>
        </w:rPr>
        <w:t>Глава Вознесенского сельсовета                             Р.Н.Левкова</w:t>
      </w:r>
    </w:p>
    <w:p w:rsidR="002F591D" w:rsidRPr="0020375A" w:rsidRDefault="002F59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2C78" w:rsidRPr="0020375A" w:rsidRDefault="00FE2C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D5B" w:rsidRDefault="002B0D5B" w:rsidP="002B0D5B">
      <w:pPr>
        <w:pStyle w:val="ConsPlusNormal"/>
        <w:rPr>
          <w:sz w:val="24"/>
          <w:szCs w:val="24"/>
        </w:rPr>
      </w:pPr>
    </w:p>
    <w:p w:rsidR="00FE2C78" w:rsidRPr="0020375A" w:rsidRDefault="00FE2C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91D" w:rsidRPr="0020375A" w:rsidRDefault="002F59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91D" w:rsidRPr="0020375A" w:rsidRDefault="002F59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0375A">
        <w:rPr>
          <w:rFonts w:ascii="Times New Roman" w:hAnsi="Times New Roman" w:cs="Times New Roman"/>
          <w:sz w:val="24"/>
          <w:szCs w:val="24"/>
        </w:rPr>
        <w:t>Приложение</w:t>
      </w:r>
    </w:p>
    <w:p w:rsidR="002F591D" w:rsidRPr="0020375A" w:rsidRDefault="002F59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75A">
        <w:rPr>
          <w:rFonts w:ascii="Times New Roman" w:hAnsi="Times New Roman" w:cs="Times New Roman"/>
          <w:sz w:val="24"/>
          <w:szCs w:val="24"/>
        </w:rPr>
        <w:t>к Решению</w:t>
      </w:r>
    </w:p>
    <w:p w:rsidR="002F591D" w:rsidRPr="0020375A" w:rsidRDefault="002B0D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Вознесенского сельского</w:t>
      </w:r>
    </w:p>
    <w:p w:rsidR="002F591D" w:rsidRPr="0020375A" w:rsidRDefault="002F59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75A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2F591D" w:rsidRPr="0020375A" w:rsidRDefault="002F59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75A">
        <w:rPr>
          <w:rFonts w:ascii="Times New Roman" w:hAnsi="Times New Roman" w:cs="Times New Roman"/>
          <w:sz w:val="24"/>
          <w:szCs w:val="24"/>
        </w:rPr>
        <w:t xml:space="preserve">от </w:t>
      </w:r>
      <w:r w:rsidR="002B25BA">
        <w:rPr>
          <w:rFonts w:ascii="Times New Roman" w:hAnsi="Times New Roman" w:cs="Times New Roman"/>
          <w:sz w:val="24"/>
          <w:szCs w:val="24"/>
        </w:rPr>
        <w:t>25.05</w:t>
      </w:r>
      <w:r w:rsidR="002B0D5B">
        <w:rPr>
          <w:rFonts w:ascii="Times New Roman" w:hAnsi="Times New Roman" w:cs="Times New Roman"/>
          <w:sz w:val="24"/>
          <w:szCs w:val="24"/>
        </w:rPr>
        <w:t>.2023</w:t>
      </w:r>
      <w:r w:rsidRPr="0020375A">
        <w:rPr>
          <w:rFonts w:ascii="Times New Roman" w:hAnsi="Times New Roman" w:cs="Times New Roman"/>
          <w:sz w:val="24"/>
          <w:szCs w:val="24"/>
        </w:rPr>
        <w:t xml:space="preserve"> г. N </w:t>
      </w:r>
      <w:r w:rsidR="002B25BA">
        <w:rPr>
          <w:rFonts w:ascii="Times New Roman" w:hAnsi="Times New Roman" w:cs="Times New Roman"/>
          <w:sz w:val="24"/>
          <w:szCs w:val="24"/>
        </w:rPr>
        <w:t>28-89Р</w:t>
      </w:r>
    </w:p>
    <w:p w:rsidR="002F591D" w:rsidRPr="0020375A" w:rsidRDefault="002F59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91D" w:rsidRPr="0020375A" w:rsidRDefault="002F59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20375A">
        <w:rPr>
          <w:rFonts w:ascii="Times New Roman" w:hAnsi="Times New Roman" w:cs="Times New Roman"/>
          <w:sz w:val="24"/>
          <w:szCs w:val="24"/>
        </w:rPr>
        <w:t>ПЕРЕЧЕНЬ</w:t>
      </w:r>
    </w:p>
    <w:p w:rsidR="002F591D" w:rsidRPr="0020375A" w:rsidRDefault="002F59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75A">
        <w:rPr>
          <w:rFonts w:ascii="Times New Roman" w:hAnsi="Times New Roman" w:cs="Times New Roman"/>
          <w:sz w:val="24"/>
          <w:szCs w:val="24"/>
        </w:rPr>
        <w:t>ПОКАЗАТЕЛЕЙ РЕЗУЛЬТАТИВНОСТИ И ЭФФЕКТИВНОСТИ</w:t>
      </w:r>
    </w:p>
    <w:p w:rsidR="002F591D" w:rsidRPr="0020375A" w:rsidRDefault="002F59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75A">
        <w:rPr>
          <w:rFonts w:ascii="Times New Roman" w:hAnsi="Times New Roman" w:cs="Times New Roman"/>
          <w:sz w:val="24"/>
          <w:szCs w:val="24"/>
        </w:rPr>
        <w:t xml:space="preserve">ДЕЯТЕЛЬНОСТИ АДМИНИСТРАЦИИ </w:t>
      </w:r>
    </w:p>
    <w:p w:rsidR="002F591D" w:rsidRPr="0020375A" w:rsidRDefault="002F59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2314"/>
        <w:gridCol w:w="3005"/>
        <w:gridCol w:w="2314"/>
        <w:gridCol w:w="679"/>
        <w:gridCol w:w="454"/>
        <w:gridCol w:w="454"/>
      </w:tblGrid>
      <w:tr w:rsidR="002F591D" w:rsidRPr="0020375A" w:rsidTr="002B0D5B">
        <w:tc>
          <w:tcPr>
            <w:tcW w:w="604" w:type="dxa"/>
            <w:vMerge w:val="restart"/>
          </w:tcPr>
          <w:p w:rsidR="002F591D" w:rsidRPr="0020375A" w:rsidRDefault="002F5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4" w:type="dxa"/>
            <w:vMerge w:val="restart"/>
          </w:tcPr>
          <w:p w:rsidR="002F591D" w:rsidRPr="0020375A" w:rsidRDefault="002F5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05" w:type="dxa"/>
            <w:vMerge w:val="restart"/>
          </w:tcPr>
          <w:p w:rsidR="002F591D" w:rsidRPr="0020375A" w:rsidRDefault="002F5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314" w:type="dxa"/>
            <w:vMerge w:val="restart"/>
          </w:tcPr>
          <w:p w:rsidR="002F591D" w:rsidRPr="0020375A" w:rsidRDefault="002F5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Комментарии (интерпретация значений)</w:t>
            </w:r>
          </w:p>
        </w:tc>
        <w:tc>
          <w:tcPr>
            <w:tcW w:w="1587" w:type="dxa"/>
            <w:gridSpan w:val="3"/>
          </w:tcPr>
          <w:p w:rsidR="002F591D" w:rsidRPr="0020375A" w:rsidRDefault="002F5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Целевые значения показателей</w:t>
            </w:r>
          </w:p>
        </w:tc>
      </w:tr>
      <w:tr w:rsidR="002F591D" w:rsidRPr="0020375A" w:rsidTr="002B0D5B">
        <w:tc>
          <w:tcPr>
            <w:tcW w:w="604" w:type="dxa"/>
            <w:vMerge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2F591D" w:rsidRPr="0020375A" w:rsidRDefault="002F5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F591D" w:rsidRPr="0020375A" w:rsidTr="002B0D5B">
        <w:tc>
          <w:tcPr>
            <w:tcW w:w="604" w:type="dxa"/>
          </w:tcPr>
          <w:p w:rsidR="002F591D" w:rsidRPr="0020375A" w:rsidRDefault="002F5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</w:tcPr>
          <w:p w:rsidR="002F591D" w:rsidRPr="0020375A" w:rsidRDefault="002F5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2F591D" w:rsidRPr="0020375A" w:rsidRDefault="002F5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4" w:type="dxa"/>
          </w:tcPr>
          <w:p w:rsidR="002F591D" w:rsidRPr="0020375A" w:rsidRDefault="002F5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:rsidR="002F591D" w:rsidRPr="0020375A" w:rsidRDefault="002F5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591D" w:rsidRPr="0020375A" w:rsidTr="002B0D5B">
        <w:tc>
          <w:tcPr>
            <w:tcW w:w="60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0" w:type="dxa"/>
            <w:gridSpan w:val="6"/>
          </w:tcPr>
          <w:p w:rsidR="002F591D" w:rsidRPr="0020375A" w:rsidRDefault="002F59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</w:tr>
      <w:tr w:rsidR="002F591D" w:rsidRPr="0020375A" w:rsidTr="002B0D5B">
        <w:tc>
          <w:tcPr>
            <w:tcW w:w="60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0" w:type="dxa"/>
            <w:gridSpan w:val="6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2F591D" w:rsidRPr="0020375A" w:rsidTr="002B0D5B">
        <w:tc>
          <w:tcPr>
            <w:tcW w:w="60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1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Материальный ущерб, причиненный в результате нарушений обязательных требований, установленных Правилами благоустройства, тыс. руб.</w:t>
            </w:r>
          </w:p>
        </w:tc>
        <w:tc>
          <w:tcPr>
            <w:tcW w:w="3005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1D" w:rsidRPr="0020375A" w:rsidTr="002B0D5B">
        <w:tc>
          <w:tcPr>
            <w:tcW w:w="60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1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3005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Кспв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100% / </w:t>
            </w: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Ксн</w:t>
            </w:r>
            <w:proofErr w:type="spellEnd"/>
          </w:p>
        </w:tc>
        <w:tc>
          <w:tcPr>
            <w:tcW w:w="231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Кспв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выявленных случаев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Ксн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случаев нарушения обязательных </w:t>
            </w:r>
            <w:r w:rsidRPr="0020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выявленных по результатам проверок</w:t>
            </w:r>
          </w:p>
        </w:tc>
        <w:tc>
          <w:tcPr>
            <w:tcW w:w="679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0%</w:t>
            </w: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1D" w:rsidRPr="0020375A" w:rsidTr="002B0D5B">
        <w:tc>
          <w:tcPr>
            <w:tcW w:w="60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0" w:type="dxa"/>
            <w:gridSpan w:val="6"/>
          </w:tcPr>
          <w:p w:rsidR="002F591D" w:rsidRPr="0020375A" w:rsidRDefault="002F59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</w:tr>
      <w:tr w:rsidR="002F591D" w:rsidRPr="0020375A" w:rsidTr="002B0D5B">
        <w:tc>
          <w:tcPr>
            <w:tcW w:w="60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0" w:type="dxa"/>
            <w:gridSpan w:val="6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Показатели,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2F591D" w:rsidRPr="0020375A" w:rsidTr="002B0D5B">
        <w:tc>
          <w:tcPr>
            <w:tcW w:w="60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0" w:type="dxa"/>
            <w:gridSpan w:val="6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2.1. Контрольные (надзорные) мероприятия при взаимодействии с контролируемым лицом (далее - КНМ)</w:t>
            </w:r>
          </w:p>
        </w:tc>
      </w:tr>
      <w:tr w:rsidR="002F591D" w:rsidRPr="0020375A" w:rsidTr="002B0D5B">
        <w:tc>
          <w:tcPr>
            <w:tcW w:w="60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31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Доля проверок в рамках муниципального контроля, проведенных в установленные сроки, по отношению к общему количеству КНМ, проведенных в рамках осуществления муниципального контроля</w:t>
            </w:r>
          </w:p>
        </w:tc>
        <w:tc>
          <w:tcPr>
            <w:tcW w:w="3005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Пву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100% / </w:t>
            </w: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1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Пву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проверок в рамках муниципального контроля, проведенных в установленные сроки;</w:t>
            </w:r>
          </w:p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проведенных КНМ в рамках муниципального контроля</w:t>
            </w:r>
            <w:proofErr w:type="gramEnd"/>
          </w:p>
        </w:tc>
        <w:tc>
          <w:tcPr>
            <w:tcW w:w="679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1D" w:rsidRPr="0020375A" w:rsidTr="002B0D5B">
        <w:tc>
          <w:tcPr>
            <w:tcW w:w="60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31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 округа в ходе осуществления муниципального контроля</w:t>
            </w:r>
          </w:p>
        </w:tc>
        <w:tc>
          <w:tcPr>
            <w:tcW w:w="3005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ПРн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100% / </w:t>
            </w: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</w:p>
        </w:tc>
        <w:tc>
          <w:tcPr>
            <w:tcW w:w="231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ПРн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предписаний об устранении нарушений обязательных требований, признанных незаконными в судебном порядке;</w:t>
            </w:r>
          </w:p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Про - общее количество предписаний, выданных в ходе муниципального контроля</w:t>
            </w:r>
          </w:p>
        </w:tc>
        <w:tc>
          <w:tcPr>
            <w:tcW w:w="679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1D" w:rsidRPr="0020375A" w:rsidTr="002B0D5B">
        <w:tc>
          <w:tcPr>
            <w:tcW w:w="60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31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Доля КНМ, проведенных в рамках муниципального </w:t>
            </w:r>
            <w:r w:rsidRPr="0020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контроля, результаты которых были признаны недействительными</w:t>
            </w:r>
          </w:p>
        </w:tc>
        <w:tc>
          <w:tcPr>
            <w:tcW w:w="3005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Ппн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100% / </w:t>
            </w: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1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Ппн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КНМ, </w:t>
            </w:r>
            <w:proofErr w:type="gram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gram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признаны недействительными;</w:t>
            </w:r>
          </w:p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КНМ, проведенных в рамках муниципального контроля</w:t>
            </w:r>
            <w:proofErr w:type="gramEnd"/>
          </w:p>
        </w:tc>
        <w:tc>
          <w:tcPr>
            <w:tcW w:w="679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0%</w:t>
            </w: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1D" w:rsidRPr="0020375A" w:rsidTr="002B0D5B">
        <w:tc>
          <w:tcPr>
            <w:tcW w:w="60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231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Доля КНМ, проведенных администрацией округа, с нарушениями требований законодательства Российской Федерации о порядке их проведения, по </w:t>
            </w:r>
            <w:proofErr w:type="gram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которых к должностным лицам администрации округа, осуществившим такие проверки, применены меры дисциплинарного, административного наказания, от общего количества проведенных проверок</w:t>
            </w:r>
          </w:p>
        </w:tc>
        <w:tc>
          <w:tcPr>
            <w:tcW w:w="3005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Псн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100% / </w:t>
            </w: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1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Псн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КНМ, проведенных в рамках муниципального контроля, с нарушениями требований законодательства РФ о порядке их проведения, по </w:t>
            </w:r>
            <w:proofErr w:type="gram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которых к должностным лицам администрации округа, осуществившим такие проверки, применены меры дисциплинарного, административного наказания;</w:t>
            </w:r>
          </w:p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КНМ, проведенных в рамках муниципального контроля</w:t>
            </w:r>
            <w:proofErr w:type="gramEnd"/>
          </w:p>
        </w:tc>
        <w:tc>
          <w:tcPr>
            <w:tcW w:w="679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1D" w:rsidRPr="0020375A" w:rsidTr="002B0D5B">
        <w:tc>
          <w:tcPr>
            <w:tcW w:w="60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0" w:type="dxa"/>
            <w:gridSpan w:val="6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2.2. КНМ без взаимодействия с контролируемым лицом</w:t>
            </w:r>
          </w:p>
        </w:tc>
      </w:tr>
      <w:tr w:rsidR="002F591D" w:rsidRPr="0020375A" w:rsidTr="002B0D5B">
        <w:tc>
          <w:tcPr>
            <w:tcW w:w="60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31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 об устранении нарушений обязательных </w:t>
            </w:r>
            <w:r w:rsidRPr="0020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выданных администрацией округа по результатам КНМ без взаимодействия с юридическими лицами (индивидуальными предпринимателями)</w:t>
            </w:r>
          </w:p>
        </w:tc>
        <w:tc>
          <w:tcPr>
            <w:tcW w:w="3005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ПРМБВн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100% / </w:t>
            </w: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ПРМБВо</w:t>
            </w:r>
            <w:proofErr w:type="spellEnd"/>
          </w:p>
        </w:tc>
        <w:tc>
          <w:tcPr>
            <w:tcW w:w="231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ПРМБВн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предписаний об устранении нарушений обязательных требований, выданных администрацией округа по результатам КНМ без взаимодействия с юридическими лицами </w:t>
            </w:r>
            <w:r w:rsidRPr="0020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(индивидуальными предпринимателями), признанных незаконными в судебном порядке;</w:t>
            </w:r>
          </w:p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>ПРМБВо</w:t>
            </w:r>
            <w:proofErr w:type="spellEnd"/>
            <w:r w:rsidRPr="0020375A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предписаний об устранении нарушений обязательных требований, выданных по результатам КНМ без взаимодействия с юридическими лицами (индивидуальными предпринимателями)</w:t>
            </w:r>
          </w:p>
        </w:tc>
        <w:tc>
          <w:tcPr>
            <w:tcW w:w="679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0%</w:t>
            </w: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2F591D" w:rsidRPr="0020375A" w:rsidRDefault="002F5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91D" w:rsidRPr="0020375A" w:rsidRDefault="002F59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91D" w:rsidRPr="0020375A" w:rsidRDefault="002F59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5E1C" w:rsidRPr="0020375A" w:rsidRDefault="00735E1C">
      <w:pPr>
        <w:rPr>
          <w:rFonts w:ascii="Times New Roman" w:hAnsi="Times New Roman" w:cs="Times New Roman"/>
          <w:sz w:val="24"/>
          <w:szCs w:val="24"/>
        </w:rPr>
      </w:pPr>
    </w:p>
    <w:sectPr w:rsidR="00735E1C" w:rsidRPr="0020375A" w:rsidSect="0020375A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591D"/>
    <w:rsid w:val="00186900"/>
    <w:rsid w:val="0020375A"/>
    <w:rsid w:val="002B0D5B"/>
    <w:rsid w:val="002B25BA"/>
    <w:rsid w:val="002D30F4"/>
    <w:rsid w:val="002F591D"/>
    <w:rsid w:val="003C5125"/>
    <w:rsid w:val="00516779"/>
    <w:rsid w:val="00717A44"/>
    <w:rsid w:val="00735E1C"/>
    <w:rsid w:val="00D76AC3"/>
    <w:rsid w:val="00FE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91D"/>
    <w:pPr>
      <w:widowControl w:val="0"/>
      <w:autoSpaceDE w:val="0"/>
      <w:autoSpaceDN w:val="0"/>
      <w:ind w:firstLine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591D"/>
    <w:pPr>
      <w:widowControl w:val="0"/>
      <w:autoSpaceDE w:val="0"/>
      <w:autoSpaceDN w:val="0"/>
      <w:ind w:firstLine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591D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7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75A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2B0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4546EF2584885F3E5B1E5CF6C86DFF1F7E5E8493A0ACCB510CE59F0AB26E24FA7E0750F4E6A254EC675BD34BB3873ED47F0B15563A1F40B7C5A2Dr9V3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B4546EF2584885F3E5B1E5CF6C86DFF1F7E5E848320CC3B311CE59F0AB26E24FA7E0751D4E32294EC269BD39AE6E22ABr1V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B4546EF2584885F3E5AFE8D900D9D0F6FEB9E64A32039CEB4DC80EAFFB20B70FE7E6204C0A64204BCD23EC79E56122AD0CFDB54F7FA1F2r1V6E" TargetMode="External"/><Relationship Id="rId5" Type="http://schemas.openxmlformats.org/officeDocument/2006/relationships/hyperlink" Target="consultantplus://offline/ref=30B4546EF2584885F3E5AFE8D900D9D0F6FFB2E4433E039CEB4DC80EAFFB20B71DE7BE2C4C0E79244AD875BD3FrBV3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2023-04-04T04:21:00Z</dcterms:created>
  <dcterms:modified xsi:type="dcterms:W3CDTF">2023-05-22T02:05:00Z</dcterms:modified>
</cp:coreProperties>
</file>